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6FC9" w:rsidRDefault="005D6FC9"/>
    <w:p w:rsidR="0024434D" w:rsidRDefault="00CD0EBA">
      <w:r w:rsidRPr="00CD0EBA">
        <w:rPr>
          <w:noProof/>
          <w:lang w:eastAsia="ru-RU"/>
        </w:rPr>
        <w:drawing>
          <wp:inline distT="0" distB="0" distL="0" distR="0">
            <wp:extent cx="5940425" cy="8130911"/>
            <wp:effectExtent l="0" t="0" r="3175" b="3810"/>
            <wp:docPr id="1" name="Рисунок 1" descr="C:\Users\Пользователь\Desktop\Положение о внутриучрежденческом контрол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Положение о внутриучрежденческом контроле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30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6FC9" w:rsidRDefault="005D6FC9"/>
    <w:p w:rsidR="005D6FC9" w:rsidRDefault="005D6FC9"/>
    <w:p w:rsidR="005D6FC9" w:rsidRDefault="005D6FC9" w:rsidP="005D6FC9">
      <w:pPr>
        <w:pStyle w:val="text"/>
        <w:spacing w:before="0" w:beforeAutospacing="0" w:after="0" w:afterAutospacing="0"/>
        <w:ind w:left="360"/>
        <w:jc w:val="both"/>
      </w:pPr>
      <w:r>
        <w:lastRenderedPageBreak/>
        <w:t>обращение физических или юридических лиц по поводу нарушений в области образования.</w:t>
      </w:r>
    </w:p>
    <w:p w:rsidR="005D6FC9" w:rsidRDefault="005D6FC9" w:rsidP="005D6FC9">
      <w:pPr>
        <w:pStyle w:val="text"/>
        <w:spacing w:before="0" w:beforeAutospacing="0" w:after="0" w:afterAutospacing="0"/>
      </w:pPr>
      <w:r>
        <w:rPr>
          <w:rStyle w:val="a3"/>
          <w:b w:val="0"/>
        </w:rPr>
        <w:t xml:space="preserve">   1.5.</w:t>
      </w:r>
      <w:r>
        <w:t xml:space="preserve"> Внутренний контроль осуществляется директором центра.</w:t>
      </w:r>
    </w:p>
    <w:p w:rsidR="005D6FC9" w:rsidRDefault="005D6FC9" w:rsidP="005D6FC9">
      <w:pPr>
        <w:pStyle w:val="text"/>
        <w:spacing w:before="0" w:beforeAutospacing="0" w:after="0" w:afterAutospacing="0"/>
      </w:pPr>
      <w:r>
        <w:t xml:space="preserve">   </w:t>
      </w:r>
      <w:r>
        <w:rPr>
          <w:rStyle w:val="a3"/>
        </w:rPr>
        <w:t>1.6.</w:t>
      </w:r>
      <w:r>
        <w:t xml:space="preserve"> Результаты внутреннего контроля оформляются в виде аналитической справки, которая должна содержать констатацию фактов, выводы и, при необходимости, предложения, которые обсуждаются на совещаниях при </w:t>
      </w:r>
      <w:proofErr w:type="gramStart"/>
      <w:r>
        <w:t>директоре  и</w:t>
      </w:r>
      <w:proofErr w:type="gramEnd"/>
      <w:r>
        <w:t xml:space="preserve"> педагогических советах.</w:t>
      </w:r>
      <w:r>
        <w:br/>
        <w:t xml:space="preserve">  </w:t>
      </w:r>
      <w:r>
        <w:rPr>
          <w:rStyle w:val="a3"/>
          <w:b w:val="0"/>
        </w:rPr>
        <w:t>1.7.</w:t>
      </w:r>
      <w:r>
        <w:t xml:space="preserve"> Положение о внутреннем контроле согласовывается на </w:t>
      </w:r>
      <w:proofErr w:type="gramStart"/>
      <w:r>
        <w:t>педагогическом  совете</w:t>
      </w:r>
      <w:proofErr w:type="gramEnd"/>
      <w:r>
        <w:t xml:space="preserve">  и утверждается директором центра.</w:t>
      </w:r>
    </w:p>
    <w:p w:rsidR="005D6FC9" w:rsidRDefault="005D6FC9" w:rsidP="005D6FC9">
      <w:pPr>
        <w:pStyle w:val="text"/>
        <w:spacing w:before="0" w:beforeAutospacing="0" w:after="0" w:afterAutospacing="0"/>
      </w:pPr>
      <w:r>
        <w:t xml:space="preserve"> 1.8.  Положение о внутреннем контроле действует до обсуждения нового, на заседании педагогического совета.</w:t>
      </w:r>
    </w:p>
    <w:p w:rsidR="005D6FC9" w:rsidRDefault="005D6FC9" w:rsidP="005D6FC9">
      <w:pPr>
        <w:pStyle w:val="text"/>
        <w:spacing w:before="0" w:beforeAutospacing="0" w:after="0" w:afterAutospacing="0"/>
        <w:rPr>
          <w:b/>
        </w:rPr>
      </w:pPr>
      <w:r>
        <w:rPr>
          <w:b/>
        </w:rPr>
        <w:t>II. Содержание</w:t>
      </w:r>
    </w:p>
    <w:p w:rsidR="005D6FC9" w:rsidRDefault="005D6FC9" w:rsidP="005D6FC9">
      <w:pPr>
        <w:pStyle w:val="text"/>
        <w:spacing w:before="0" w:beforeAutospacing="0" w:after="0" w:afterAutospacing="0"/>
        <w:jc w:val="both"/>
        <w:rPr>
          <w:b/>
          <w:u w:val="single"/>
        </w:rPr>
      </w:pPr>
      <w:r>
        <w:rPr>
          <w:u w:val="single"/>
        </w:rPr>
        <w:t>2.1. Цели, задачи и функции внутреннего контроля.</w:t>
      </w:r>
    </w:p>
    <w:p w:rsidR="005D6FC9" w:rsidRDefault="005D6FC9" w:rsidP="005D6FC9">
      <w:pPr>
        <w:pStyle w:val="text"/>
        <w:spacing w:before="0" w:beforeAutospacing="0" w:after="0" w:afterAutospacing="0"/>
        <w:jc w:val="both"/>
        <w:rPr>
          <w:rStyle w:val="a3"/>
        </w:rPr>
      </w:pPr>
      <w:r>
        <w:t> </w:t>
      </w:r>
      <w:r>
        <w:rPr>
          <w:rStyle w:val="a3"/>
        </w:rPr>
        <w:t>Цели:</w:t>
      </w:r>
    </w:p>
    <w:p w:rsidR="005D6FC9" w:rsidRDefault="005D6FC9" w:rsidP="005D6FC9">
      <w:pPr>
        <w:pStyle w:val="text"/>
        <w:spacing w:before="0" w:beforeAutospacing="0" w:after="0" w:afterAutospacing="0"/>
        <w:jc w:val="both"/>
      </w:pPr>
      <w:r>
        <w:t xml:space="preserve">1.Совершенствование организации учебно-воспитательной деятельности </w:t>
      </w:r>
      <w:proofErr w:type="gramStart"/>
      <w:r>
        <w:t>центра;</w:t>
      </w:r>
      <w:r>
        <w:br/>
        <w:t>2.Повышение</w:t>
      </w:r>
      <w:proofErr w:type="gramEnd"/>
      <w:r>
        <w:t xml:space="preserve"> уровня квалификации педагогов дополнительного образования. </w:t>
      </w:r>
    </w:p>
    <w:p w:rsidR="005D6FC9" w:rsidRDefault="005D6FC9" w:rsidP="005D6FC9">
      <w:pPr>
        <w:pStyle w:val="st3"/>
        <w:spacing w:before="0" w:beforeAutospacing="0" w:after="0" w:afterAutospacing="0"/>
        <w:rPr>
          <w:b/>
        </w:rPr>
      </w:pPr>
      <w:r>
        <w:rPr>
          <w:b/>
        </w:rPr>
        <w:t>Задачи:</w:t>
      </w:r>
    </w:p>
    <w:p w:rsidR="005D6FC9" w:rsidRDefault="005D6FC9" w:rsidP="005D6FC9">
      <w:pPr>
        <w:pStyle w:val="text"/>
        <w:numPr>
          <w:ilvl w:val="0"/>
          <w:numId w:val="1"/>
        </w:numPr>
        <w:spacing w:before="0" w:beforeAutospacing="0" w:after="0" w:afterAutospacing="0"/>
        <w:jc w:val="both"/>
      </w:pPr>
      <w:r>
        <w:t xml:space="preserve">Осуществление контроля за исполнением законодательства РФ </w:t>
      </w:r>
      <w:proofErr w:type="gramStart"/>
      <w:r>
        <w:t>в  области</w:t>
      </w:r>
      <w:proofErr w:type="gramEnd"/>
      <w:r>
        <w:t xml:space="preserve"> образования, нормативных документов Министерства образования РТ, Комитета по образованию </w:t>
      </w:r>
      <w:proofErr w:type="spellStart"/>
      <w:r>
        <w:t>Бугульминского</w:t>
      </w:r>
      <w:proofErr w:type="spellEnd"/>
      <w:r>
        <w:t xml:space="preserve">  муниципального района, локальных актов центра и решений его педагогического совета.</w:t>
      </w:r>
    </w:p>
    <w:p w:rsidR="005D6FC9" w:rsidRDefault="005D6FC9" w:rsidP="005D6FC9">
      <w:pPr>
        <w:pStyle w:val="text"/>
        <w:numPr>
          <w:ilvl w:val="0"/>
          <w:numId w:val="1"/>
        </w:numPr>
        <w:spacing w:before="0" w:beforeAutospacing="0" w:after="0" w:afterAutospacing="0"/>
        <w:jc w:val="both"/>
      </w:pPr>
      <w:r>
        <w:t xml:space="preserve">Выявление случаев нарушения и неисполнения законодательных и иных нормативно-правовых актов, принятие мер по их предупреждению.                       </w:t>
      </w:r>
    </w:p>
    <w:p w:rsidR="005D6FC9" w:rsidRDefault="005D6FC9" w:rsidP="005D6FC9">
      <w:pPr>
        <w:pStyle w:val="text"/>
        <w:numPr>
          <w:ilvl w:val="0"/>
          <w:numId w:val="1"/>
        </w:numPr>
        <w:spacing w:before="0" w:beforeAutospacing="0" w:after="0" w:afterAutospacing="0"/>
        <w:jc w:val="both"/>
      </w:pPr>
      <w:r>
        <w:t xml:space="preserve"> Сбор информации о ходе образовательной деятельности, её обработка и накопление для выявления положительных и отрицательных тенденций в организации образовательного процесса. </w:t>
      </w:r>
    </w:p>
    <w:p w:rsidR="005D6FC9" w:rsidRDefault="005D6FC9" w:rsidP="005D6FC9">
      <w:pPr>
        <w:pStyle w:val="text"/>
        <w:numPr>
          <w:ilvl w:val="0"/>
          <w:numId w:val="1"/>
        </w:numPr>
        <w:spacing w:before="0" w:beforeAutospacing="0" w:after="0" w:afterAutospacing="0"/>
        <w:jc w:val="both"/>
      </w:pPr>
      <w:r>
        <w:t xml:space="preserve">Разработка </w:t>
      </w:r>
      <w:proofErr w:type="gramStart"/>
      <w:r>
        <w:t>на  основе</w:t>
      </w:r>
      <w:proofErr w:type="gramEnd"/>
      <w:r>
        <w:t xml:space="preserve"> полученной информации предложений по изучению, обобщению и распространению педагогического опыта и устранению негативных тенденций, а так же принятия административных решений,  с целью совершенствования организации учебно-воспитательного процесса в центре.</w:t>
      </w:r>
    </w:p>
    <w:p w:rsidR="005D6FC9" w:rsidRDefault="005D6FC9" w:rsidP="005D6FC9">
      <w:pPr>
        <w:pStyle w:val="text"/>
        <w:numPr>
          <w:ilvl w:val="0"/>
          <w:numId w:val="1"/>
        </w:numPr>
        <w:spacing w:before="0" w:beforeAutospacing="0" w:after="0" w:afterAutospacing="0"/>
        <w:jc w:val="both"/>
      </w:pPr>
      <w:r>
        <w:t xml:space="preserve">Оказание методической </w:t>
      </w:r>
      <w:proofErr w:type="gramStart"/>
      <w:r>
        <w:t>помощи  педагогам</w:t>
      </w:r>
      <w:proofErr w:type="gramEnd"/>
      <w:r>
        <w:t xml:space="preserve"> в процессе контроля.</w:t>
      </w:r>
    </w:p>
    <w:p w:rsidR="005D6FC9" w:rsidRDefault="005D6FC9" w:rsidP="005D6FC9">
      <w:pPr>
        <w:pStyle w:val="text"/>
        <w:numPr>
          <w:ilvl w:val="0"/>
          <w:numId w:val="1"/>
        </w:numPr>
        <w:spacing w:before="0" w:beforeAutospacing="0" w:after="0" w:afterAutospacing="0"/>
        <w:jc w:val="both"/>
      </w:pPr>
      <w:r>
        <w:t>Анализ и прогнозирование тенденций развития образовательного процесса в центре.</w:t>
      </w:r>
    </w:p>
    <w:p w:rsidR="005D6FC9" w:rsidRDefault="005D6FC9" w:rsidP="005D6FC9">
      <w:pPr>
        <w:pStyle w:val="st3"/>
        <w:numPr>
          <w:ilvl w:val="0"/>
          <w:numId w:val="2"/>
        </w:numPr>
        <w:spacing w:before="0" w:beforeAutospacing="0" w:after="0" w:afterAutospacing="0"/>
        <w:rPr>
          <w:b/>
        </w:rPr>
      </w:pPr>
      <w:r>
        <w:rPr>
          <w:b/>
        </w:rPr>
        <w:t>Функции:</w:t>
      </w:r>
    </w:p>
    <w:p w:rsidR="005D6FC9" w:rsidRDefault="005D6FC9" w:rsidP="005D6FC9">
      <w:pPr>
        <w:pStyle w:val="text"/>
        <w:spacing w:before="0" w:beforeAutospacing="0" w:after="0" w:afterAutospacing="0"/>
      </w:pPr>
      <w:r>
        <w:t xml:space="preserve">      </w:t>
      </w:r>
      <w:r>
        <w:rPr>
          <w:rStyle w:val="a3"/>
        </w:rPr>
        <w:t>1.</w:t>
      </w:r>
      <w:r>
        <w:t xml:space="preserve"> Информационно-аналитическая.</w:t>
      </w:r>
      <w:r>
        <w:br/>
        <w:t xml:space="preserve">      </w:t>
      </w:r>
      <w:r>
        <w:rPr>
          <w:rStyle w:val="a3"/>
        </w:rPr>
        <w:t>2.</w:t>
      </w:r>
      <w:r>
        <w:t xml:space="preserve"> Контрольно-диагностическая.</w:t>
      </w:r>
      <w:r>
        <w:br/>
        <w:t xml:space="preserve">      </w:t>
      </w:r>
      <w:r>
        <w:rPr>
          <w:rStyle w:val="a3"/>
        </w:rPr>
        <w:t>3.</w:t>
      </w:r>
      <w:r>
        <w:t xml:space="preserve"> Коррективно-регулятивная.</w:t>
      </w:r>
    </w:p>
    <w:p w:rsidR="005D6FC9" w:rsidRDefault="005D6FC9" w:rsidP="005D6FC9">
      <w:pPr>
        <w:pStyle w:val="text"/>
        <w:spacing w:before="0" w:beforeAutospacing="0" w:after="0" w:afterAutospacing="0"/>
        <w:rPr>
          <w:u w:val="single"/>
        </w:rPr>
      </w:pPr>
      <w:r>
        <w:rPr>
          <w:u w:val="single"/>
        </w:rPr>
        <w:t xml:space="preserve"> 2.2. Методы, формы и виды внутреннего контроля.</w:t>
      </w:r>
    </w:p>
    <w:p w:rsidR="005D6FC9" w:rsidRDefault="005D6FC9" w:rsidP="005D6FC9">
      <w:pPr>
        <w:pStyle w:val="st3"/>
        <w:spacing w:before="0" w:beforeAutospacing="0" w:after="0" w:afterAutospacing="0"/>
        <w:rPr>
          <w:b/>
        </w:rPr>
      </w:pPr>
      <w:r>
        <w:rPr>
          <w:b/>
        </w:rPr>
        <w:t>Методы:</w:t>
      </w:r>
    </w:p>
    <w:p w:rsidR="005D6FC9" w:rsidRDefault="005D6FC9" w:rsidP="005D6FC9">
      <w:pPr>
        <w:pStyle w:val="st3"/>
        <w:spacing w:before="0" w:beforeAutospacing="0" w:after="0" w:afterAutospacing="0"/>
      </w:pPr>
      <w:r>
        <w:t>     </w:t>
      </w:r>
      <w:r>
        <w:rPr>
          <w:rStyle w:val="a3"/>
        </w:rPr>
        <w:t xml:space="preserve"> 1.</w:t>
      </w:r>
      <w:r>
        <w:t xml:space="preserve"> Анализ документации. </w:t>
      </w:r>
      <w:r>
        <w:br/>
        <w:t xml:space="preserve">      </w:t>
      </w:r>
      <w:r>
        <w:rPr>
          <w:rStyle w:val="a3"/>
        </w:rPr>
        <w:t>2.</w:t>
      </w:r>
      <w:r>
        <w:t xml:space="preserve">  Посещение открытых занятий.</w:t>
      </w:r>
      <w:r>
        <w:br/>
        <w:t xml:space="preserve">      </w:t>
      </w:r>
      <w:r>
        <w:rPr>
          <w:rStyle w:val="a3"/>
        </w:rPr>
        <w:t>3.</w:t>
      </w:r>
      <w:r>
        <w:t xml:space="preserve"> Наблюдение.</w:t>
      </w:r>
      <w:r>
        <w:br/>
        <w:t xml:space="preserve">      </w:t>
      </w:r>
      <w:r>
        <w:rPr>
          <w:rStyle w:val="a3"/>
        </w:rPr>
        <w:t>4.</w:t>
      </w:r>
      <w:r>
        <w:t xml:space="preserve"> Беседа. </w:t>
      </w:r>
      <w:r>
        <w:br/>
        <w:t xml:space="preserve">      </w:t>
      </w:r>
      <w:r>
        <w:rPr>
          <w:rStyle w:val="a3"/>
        </w:rPr>
        <w:t>5.</w:t>
      </w:r>
      <w:r>
        <w:t xml:space="preserve"> Анкетирование.</w:t>
      </w:r>
    </w:p>
    <w:p w:rsidR="005D6FC9" w:rsidRDefault="005D6FC9" w:rsidP="005D6FC9">
      <w:pPr>
        <w:pStyle w:val="st3"/>
        <w:spacing w:before="0" w:beforeAutospacing="0" w:after="0" w:afterAutospacing="0"/>
      </w:pPr>
      <w:r>
        <w:t xml:space="preserve">      </w:t>
      </w:r>
      <w:r>
        <w:rPr>
          <w:b/>
        </w:rPr>
        <w:t>6</w:t>
      </w:r>
      <w:r>
        <w:t>. Мониторинг.</w:t>
      </w:r>
    </w:p>
    <w:p w:rsidR="005D6FC9" w:rsidRDefault="005D6FC9" w:rsidP="005D6FC9">
      <w:pPr>
        <w:pStyle w:val="st3"/>
        <w:spacing w:before="0" w:beforeAutospacing="0" w:after="0" w:afterAutospacing="0"/>
      </w:pPr>
      <w:r>
        <w:t xml:space="preserve">      </w:t>
      </w:r>
      <w:r>
        <w:rPr>
          <w:b/>
        </w:rPr>
        <w:t>7</w:t>
      </w:r>
      <w:r>
        <w:t>. Опрос.</w:t>
      </w:r>
    </w:p>
    <w:p w:rsidR="005D6FC9" w:rsidRDefault="005D6FC9" w:rsidP="005D6FC9">
      <w:pPr>
        <w:pStyle w:val="st3"/>
        <w:spacing w:before="0" w:beforeAutospacing="0" w:after="0" w:afterAutospacing="0"/>
        <w:rPr>
          <w:b/>
        </w:rPr>
      </w:pPr>
      <w:r>
        <w:t xml:space="preserve"> </w:t>
      </w:r>
      <w:r>
        <w:rPr>
          <w:b/>
        </w:rPr>
        <w:t>Виды:</w:t>
      </w:r>
    </w:p>
    <w:p w:rsidR="005D6FC9" w:rsidRDefault="005D6FC9" w:rsidP="005D6FC9">
      <w:pPr>
        <w:pStyle w:val="st3"/>
        <w:spacing w:before="0" w:beforeAutospacing="0" w:after="0" w:afterAutospacing="0"/>
      </w:pPr>
      <w:r>
        <w:rPr>
          <w:rStyle w:val="a3"/>
        </w:rPr>
        <w:t>(</w:t>
      </w:r>
      <w:r>
        <w:t xml:space="preserve">Вид административного контроля - это совокупность форм контроля, проводимых с определённой целью. Особенности видов контроля определяются спецификой их объектов и стоящих задач, а также средствами, используемыми для контроля.)                                                                                            </w:t>
      </w:r>
      <w:r>
        <w:rPr>
          <w:rStyle w:val="a3"/>
          <w:b w:val="0"/>
          <w:u w:val="single"/>
        </w:rPr>
        <w:t>1</w:t>
      </w:r>
      <w:r>
        <w:rPr>
          <w:rStyle w:val="a3"/>
          <w:u w:val="single"/>
        </w:rPr>
        <w:t>.</w:t>
      </w:r>
      <w:r>
        <w:rPr>
          <w:u w:val="single"/>
        </w:rPr>
        <w:t xml:space="preserve"> Тематический контроль </w:t>
      </w:r>
      <w:r>
        <w:t xml:space="preserve">- проводится в течение всего учебного года с целью углубленного изучения и получения информации о состоянии определённого объекта управления (наличие дополнительных образовательных программ, наличие планов, </w:t>
      </w:r>
      <w:r>
        <w:lastRenderedPageBreak/>
        <w:t>ведение журналов учёта работы детских объединений и др.).</w:t>
      </w:r>
      <w:r>
        <w:br/>
      </w:r>
      <w:r>
        <w:rPr>
          <w:u w:val="single"/>
        </w:rPr>
        <w:t xml:space="preserve"> </w:t>
      </w:r>
      <w:r>
        <w:rPr>
          <w:rStyle w:val="a3"/>
          <w:u w:val="single"/>
        </w:rPr>
        <w:t>2.</w:t>
      </w:r>
      <w:r>
        <w:rPr>
          <w:u w:val="single"/>
        </w:rPr>
        <w:t>Фронтальный контроль</w:t>
      </w:r>
      <w:r>
        <w:t xml:space="preserve"> - проводится 2-3 раза в год с целью одновременной всесторонней проверки объекта управления в целом. </w:t>
      </w:r>
    </w:p>
    <w:p w:rsidR="005D6FC9" w:rsidRDefault="005D6FC9" w:rsidP="005D6FC9">
      <w:pPr>
        <w:pStyle w:val="st3"/>
        <w:spacing w:before="0" w:beforeAutospacing="0" w:after="0" w:afterAutospacing="0"/>
      </w:pPr>
      <w:r>
        <w:t xml:space="preserve">Внутренний контроль как тематический, так и фронтальный может осуществляться в </w:t>
      </w:r>
      <w:r>
        <w:rPr>
          <w:i/>
        </w:rPr>
        <w:t>виде плановых или оперативных проверок</w:t>
      </w:r>
      <w:r>
        <w:t>.                                                                                         а). Плановая проверка - осуществляется в соответствии с утверждённым планом-графиком, который обеспечивает периодичность и исключает нерациональное дублирование проверок в центре.</w:t>
      </w:r>
      <w:r>
        <w:br/>
        <w:t xml:space="preserve">б). Оперативная проверка - осуществляется в целях установления фактов нарушений, проверки сведений о нарушениях, указанных </w:t>
      </w:r>
      <w:proofErr w:type="gramStart"/>
      <w:r>
        <w:t>в обращениях</w:t>
      </w:r>
      <w:proofErr w:type="gramEnd"/>
      <w:r>
        <w:t xml:space="preserve"> обучающихся и их родителей или других граждан и организаций, а также в целях урегулирования конфликтных ситуаций в отношениях между участниками образовательного процесса.     </w:t>
      </w:r>
    </w:p>
    <w:p w:rsidR="005D6FC9" w:rsidRDefault="005D6FC9" w:rsidP="005D6FC9">
      <w:pPr>
        <w:pStyle w:val="st3"/>
        <w:spacing w:before="0" w:beforeAutospacing="0" w:after="0" w:afterAutospacing="0"/>
      </w:pPr>
      <w:r>
        <w:t xml:space="preserve">  </w:t>
      </w:r>
      <w:proofErr w:type="gramStart"/>
      <w:r>
        <w:rPr>
          <w:u w:val="single"/>
        </w:rPr>
        <w:t xml:space="preserve">Формы:   </w:t>
      </w:r>
      <w:proofErr w:type="gramEnd"/>
      <w:r>
        <w:rPr>
          <w:u w:val="single"/>
        </w:rPr>
        <w:t xml:space="preserve">                                                                                                                                                </w:t>
      </w:r>
      <w:r>
        <w:rPr>
          <w:rStyle w:val="a3"/>
          <w:b w:val="0"/>
        </w:rPr>
        <w:t>1</w:t>
      </w:r>
      <w:r>
        <w:rPr>
          <w:rStyle w:val="a3"/>
        </w:rPr>
        <w:t xml:space="preserve">. </w:t>
      </w:r>
      <w:r>
        <w:rPr>
          <w:i/>
        </w:rPr>
        <w:t>По периодичности проведения</w:t>
      </w:r>
      <w:r>
        <w:t xml:space="preserve"> формы внутреннего контроля подразделяют на: </w:t>
      </w:r>
    </w:p>
    <w:p w:rsidR="005D6FC9" w:rsidRDefault="005D6FC9" w:rsidP="005D6FC9">
      <w:pPr>
        <w:pStyle w:val="st3"/>
        <w:spacing w:before="0" w:beforeAutospacing="0" w:after="0" w:afterAutospacing="0"/>
      </w:pPr>
      <w:r>
        <w:t>Предварительный контроль - проводится в начале каждого учебного года.                Текущий контроль - проводится ежемесячно.</w:t>
      </w:r>
      <w:r>
        <w:br/>
        <w:t>Промежуточный контроль - проводится в конце каждого полугодия для анализа результатов хода образовательной деятельности центра за указанный период.</w:t>
      </w:r>
      <w:r>
        <w:br/>
        <w:t xml:space="preserve">Итоговый контроль - проводится в конце учебного года для анализа результатов хода образовательной деятельности центра за указанный период.                                                                                                                                </w:t>
      </w:r>
      <w:r>
        <w:rPr>
          <w:rStyle w:val="a3"/>
        </w:rPr>
        <w:t>2.</w:t>
      </w:r>
      <w:r>
        <w:t xml:space="preserve"> </w:t>
      </w:r>
      <w:r>
        <w:rPr>
          <w:i/>
        </w:rPr>
        <w:t>По проверяемым объектам</w:t>
      </w:r>
      <w:r>
        <w:t xml:space="preserve"> формы внутреннего контроля подразделяют </w:t>
      </w:r>
      <w:proofErr w:type="gramStart"/>
      <w:r>
        <w:t xml:space="preserve">на:   </w:t>
      </w:r>
      <w:proofErr w:type="gramEnd"/>
      <w:r>
        <w:t xml:space="preserve">                                                                                                                         </w:t>
      </w:r>
      <w:r>
        <w:rPr>
          <w:b/>
        </w:rPr>
        <w:t>Персональный контроль</w:t>
      </w:r>
      <w:r>
        <w:t xml:space="preserve"> - анализ всех или нескольких административных аспектов образовательной деятельности отдельного педагога дополнительного образования или штатного сотрудника центра. Проводится при аттестации.</w:t>
      </w:r>
      <w:r>
        <w:br/>
      </w:r>
      <w:r>
        <w:rPr>
          <w:b/>
        </w:rPr>
        <w:t>Тематический контроль</w:t>
      </w:r>
      <w:r>
        <w:t xml:space="preserve"> - изучение какого-либо одного аспекта образовательной деятельности коллектива центра или отдельного работника.                                                           </w:t>
      </w:r>
      <w:r>
        <w:rPr>
          <w:u w:val="single"/>
        </w:rPr>
        <w:t xml:space="preserve">2.3. Основные принципы организации и осуществления контроля.                                   </w:t>
      </w:r>
      <w:r>
        <w:t xml:space="preserve"> 1. Организация внутреннего контроля независимо от содержания, методов, видов и форм его проведения состоит из следующих </w:t>
      </w:r>
      <w:r>
        <w:rPr>
          <w:b/>
        </w:rPr>
        <w:t>этапов</w:t>
      </w:r>
      <w:r>
        <w:t>:</w:t>
      </w:r>
      <w:r>
        <w:rPr>
          <w:u w:val="single"/>
        </w:rPr>
        <w:t xml:space="preserve">                                                                                                  </w:t>
      </w:r>
      <w:r>
        <w:t>- определение цели и объектов контроля;</w:t>
      </w:r>
      <w:r>
        <w:br/>
        <w:t>- выбор форм и методов контроля;</w:t>
      </w:r>
      <w:r>
        <w:br/>
        <w:t>- составление плана-графика контроля;</w:t>
      </w:r>
      <w:r>
        <w:br/>
        <w:t>- констатация фактического состояния дел;</w:t>
      </w:r>
      <w:r>
        <w:br/>
        <w:t>- объективная оценка этого состояния;</w:t>
      </w:r>
      <w:r>
        <w:br/>
        <w:t>- выводы, вытекающие из оценки;</w:t>
      </w:r>
      <w:r>
        <w:br/>
        <w:t xml:space="preserve">- рекомендации или предложения по совершенствованию хода образовательной деятельности или устранению недостатков; </w:t>
      </w:r>
      <w:r>
        <w:br/>
        <w:t>- определение сроков ликвидации недостатков или повторный контроль;</w:t>
      </w:r>
    </w:p>
    <w:p w:rsidR="005D6FC9" w:rsidRDefault="005D6FC9" w:rsidP="005D6FC9">
      <w:pPr>
        <w:pStyle w:val="st3"/>
        <w:spacing w:before="0" w:beforeAutospacing="0" w:after="0" w:afterAutospacing="0"/>
      </w:pPr>
      <w:r>
        <w:t xml:space="preserve">2. Кроме директора  контроль может осуществляться </w:t>
      </w:r>
      <w:r>
        <w:rPr>
          <w:b/>
        </w:rPr>
        <w:t>комиссией:</w:t>
      </w:r>
      <w:r>
        <w:t xml:space="preserve">                                                                                                                                                                                                    - комиссия создаётся специальным приказом директора Центра;</w:t>
      </w:r>
      <w:r>
        <w:br/>
        <w:t>- в качестве экспертов к работе комиссии могут привлекаться сторонние (компетентные) к предмету контроля;                                                                                                                                   3.   При проведении планового внутреннего контроля не требуется издание специального приказа и предварительного предупреждения педагогов дополнительного образования или сотрудников Центра.</w:t>
      </w:r>
      <w:r>
        <w:br/>
        <w:t> 4.   В экстренных случаях внутренний контроль может осуществляться директором Центра или его заместителями без предварительного предупреждения.</w:t>
      </w:r>
      <w:r>
        <w:br/>
        <w:t xml:space="preserve">6. По результатам проведения внутреннего контроля составляется </w:t>
      </w:r>
      <w:r>
        <w:rPr>
          <w:b/>
        </w:rPr>
        <w:t>аналитическая справка</w:t>
      </w:r>
      <w:r>
        <w:t>, в которой указывается:                                                                                                                      - цель контроля;</w:t>
      </w:r>
      <w:r>
        <w:br/>
        <w:t>- сроки проведения контроля;</w:t>
      </w:r>
      <w:r>
        <w:br/>
        <w:t>- участники контроля - проверяемые;</w:t>
      </w:r>
      <w:r>
        <w:br/>
      </w:r>
      <w:r>
        <w:lastRenderedPageBreak/>
        <w:t>- содержание, методы, форма и вид контроля;</w:t>
      </w:r>
      <w:r>
        <w:br/>
        <w:t>- констатация фактов (что выявлено в ходе проверки);</w:t>
      </w:r>
      <w:r>
        <w:br/>
        <w:t>- выводы;</w:t>
      </w:r>
      <w:r>
        <w:br/>
        <w:t>- рекомендации или предложения;</w:t>
      </w:r>
      <w:r>
        <w:br/>
        <w:t>- сроки и формы ознакомления проверяемых сотрудников с результатами проверки (совещание при директоре Центра, совещание при заместителях директора, индивидуальная беседа и т. д.);</w:t>
      </w:r>
      <w:r>
        <w:br/>
        <w:t xml:space="preserve">- дата и подпись лица, составившего итоговую аналитическую        справку;                                                                                                                      </w:t>
      </w:r>
    </w:p>
    <w:p w:rsidR="005D6FC9" w:rsidRDefault="005D6FC9" w:rsidP="005D6FC9">
      <w:pPr>
        <w:pStyle w:val="st3"/>
        <w:spacing w:before="0" w:beforeAutospacing="0" w:after="0" w:afterAutospacing="0"/>
      </w:pPr>
      <w:r>
        <w:t xml:space="preserve">7. Педагоги дополнительного образования и другие сотрудники Центра имеют </w:t>
      </w:r>
      <w:proofErr w:type="gramStart"/>
      <w:r>
        <w:t xml:space="preserve">право:   </w:t>
      </w:r>
      <w:proofErr w:type="gramEnd"/>
      <w:r>
        <w:t xml:space="preserve">                                                                                                                          - знать сроки проведения внутреннего контроля и критерии оценки их  деятельности;</w:t>
      </w:r>
      <w:r>
        <w:br/>
        <w:t>- знать цель, содержание, виды, формы и методы контроля;</w:t>
      </w:r>
      <w:r>
        <w:br/>
        <w:t>- своевременно ознакомиться с выводами и рекомендациями администрации  </w:t>
      </w:r>
    </w:p>
    <w:p w:rsidR="005D6FC9" w:rsidRDefault="005D6FC9" w:rsidP="005D6FC9">
      <w:pPr>
        <w:pStyle w:val="st3"/>
        <w:spacing w:before="0" w:beforeAutospacing="0" w:after="0" w:afterAutospacing="0"/>
        <w:rPr>
          <w:b/>
        </w:rPr>
      </w:pPr>
      <w:r>
        <w:t xml:space="preserve">8. По результатам внутреннего контроля директор Центра принимает </w:t>
      </w:r>
      <w:r>
        <w:rPr>
          <w:b/>
        </w:rPr>
        <w:t>решения</w:t>
      </w:r>
      <w:r>
        <w:t>:                                                                                                               - об издании соответствующего приказа;</w:t>
      </w:r>
      <w:r>
        <w:br/>
        <w:t>- об обсуждении итоговых материалов контроля;</w:t>
      </w:r>
      <w:r>
        <w:br/>
        <w:t>- о проведении повторного контроля с привлечением определённых экспертов;</w:t>
      </w:r>
      <w:r>
        <w:br/>
        <w:t>- о привлечении к дисциплинарной ответственности;                                                                                - о поощрении сотрудников;</w:t>
      </w:r>
      <w:r>
        <w:br/>
        <w:t>- иные решения в пределах своей компетенции.</w:t>
      </w:r>
    </w:p>
    <w:p w:rsidR="005D6FC9" w:rsidRDefault="005D6FC9" w:rsidP="005D6FC9">
      <w:pPr>
        <w:rPr>
          <w:rFonts w:ascii="Times New Roman" w:hAnsi="Times New Roman"/>
          <w:sz w:val="24"/>
          <w:szCs w:val="24"/>
        </w:rPr>
      </w:pPr>
    </w:p>
    <w:p w:rsidR="005D6FC9" w:rsidRDefault="005D6FC9" w:rsidP="005D6FC9">
      <w:pPr>
        <w:rPr>
          <w:rFonts w:ascii="Times New Roman" w:hAnsi="Times New Roman"/>
          <w:sz w:val="24"/>
          <w:szCs w:val="24"/>
        </w:rPr>
      </w:pPr>
    </w:p>
    <w:p w:rsidR="005D6FC9" w:rsidRDefault="005D6FC9">
      <w:bookmarkStart w:id="0" w:name="_GoBack"/>
      <w:bookmarkEnd w:id="0"/>
    </w:p>
    <w:sectPr w:rsidR="005D6F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C2E0A12"/>
    <w:multiLevelType w:val="hybridMultilevel"/>
    <w:tmpl w:val="0AA818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58D07569"/>
    <w:multiLevelType w:val="hybridMultilevel"/>
    <w:tmpl w:val="76E8FD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2068"/>
    <w:rsid w:val="00422068"/>
    <w:rsid w:val="004507C4"/>
    <w:rsid w:val="005D6FC9"/>
    <w:rsid w:val="007D24FC"/>
    <w:rsid w:val="00CD0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58888BF-CB4E-41A9-A302-C30A82329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99"/>
    <w:qFormat/>
    <w:rsid w:val="005D6FC9"/>
    <w:rPr>
      <w:rFonts w:ascii="Times New Roman" w:hAnsi="Times New Roman" w:cs="Times New Roman" w:hint="default"/>
      <w:b/>
      <w:bCs/>
    </w:rPr>
  </w:style>
  <w:style w:type="paragraph" w:customStyle="1" w:styleId="st3">
    <w:name w:val="st3"/>
    <w:basedOn w:val="a"/>
    <w:uiPriority w:val="99"/>
    <w:rsid w:val="005D6FC9"/>
    <w:pPr>
      <w:spacing w:before="100" w:beforeAutospacing="1" w:after="100" w:afterAutospacing="1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customStyle="1" w:styleId="text">
    <w:name w:val="text"/>
    <w:basedOn w:val="a"/>
    <w:uiPriority w:val="99"/>
    <w:rsid w:val="005D6FC9"/>
    <w:pPr>
      <w:spacing w:before="100" w:beforeAutospacing="1" w:after="100" w:afterAutospacing="1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364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1253</Words>
  <Characters>7148</Characters>
  <Application>Microsoft Office Word</Application>
  <DocSecurity>0</DocSecurity>
  <Lines>59</Lines>
  <Paragraphs>16</Paragraphs>
  <ScaleCrop>false</ScaleCrop>
  <Company/>
  <LinksUpToDate>false</LinksUpToDate>
  <CharactersWithSpaces>8385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2024-02-07T09:08:00Z</dcterms:created>
  <dcterms:modified xsi:type="dcterms:W3CDTF">2024-02-07T09:09:00Z</dcterms:modified>
</cp:coreProperties>
</file>